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8FD" w:rsidRDefault="000928FD" w:rsidP="000928FD">
      <w:pPr>
        <w:pStyle w:val="docdata"/>
        <w:spacing w:before="0" w:beforeAutospacing="0" w:after="0" w:afterAutospacing="0"/>
        <w:jc w:val="center"/>
      </w:pPr>
      <w:r>
        <w:rPr>
          <w:b/>
          <w:bCs/>
          <w:color w:val="000000"/>
        </w:rPr>
        <w:t>ПОЛЬЗОВАТЕЛЬСКОЕ СОГЛАШЕНИЕ</w:t>
      </w:r>
    </w:p>
    <w:p w:rsidR="000928FD" w:rsidRDefault="000928FD" w:rsidP="000928FD">
      <w:pPr>
        <w:pStyle w:val="a5"/>
        <w:spacing w:before="0" w:beforeAutospacing="0" w:after="0" w:afterAutospacing="0"/>
        <w:jc w:val="center"/>
      </w:pPr>
      <w:r>
        <w:rPr>
          <w:b/>
          <w:bCs/>
          <w:color w:val="000000"/>
        </w:rPr>
        <w:t xml:space="preserve">на использование Программного продукта, </w:t>
      </w:r>
      <w:r>
        <w:rPr>
          <w:b/>
          <w:bCs/>
          <w:color w:val="000000"/>
        </w:rPr>
        <w:br/>
        <w:t>                 расположенного на сайте</w:t>
      </w:r>
      <w:r>
        <w:rPr>
          <w:color w:val="000000"/>
        </w:rPr>
        <w:t> </w:t>
      </w:r>
      <w:r>
        <w:rPr>
          <w:b/>
          <w:bCs/>
          <w:color w:val="000000"/>
        </w:rPr>
        <w:t>http://f1golos.ru/_________</w:t>
      </w:r>
    </w:p>
    <w:p w:rsidR="000928FD" w:rsidRDefault="000928FD" w:rsidP="000928FD">
      <w:pPr>
        <w:pStyle w:val="a5"/>
        <w:spacing w:before="0" w:beforeAutospacing="0" w:after="0" w:afterAutospacing="0"/>
      </w:pPr>
      <w:r>
        <w:t> </w:t>
      </w:r>
    </w:p>
    <w:p w:rsidR="000928FD" w:rsidRDefault="000928FD" w:rsidP="000928FD">
      <w:pPr>
        <w:pStyle w:val="a5"/>
        <w:numPr>
          <w:ilvl w:val="0"/>
          <w:numId w:val="1"/>
        </w:numPr>
        <w:tabs>
          <w:tab w:val="left" w:pos="720"/>
        </w:tabs>
        <w:spacing w:before="120" w:beforeAutospacing="0" w:after="120" w:afterAutospacing="0"/>
        <w:ind w:left="1440"/>
        <w:jc w:val="center"/>
      </w:pPr>
      <w:r>
        <w:rPr>
          <w:b/>
          <w:bCs/>
          <w:color w:val="000000"/>
        </w:rPr>
        <w:t>Общие положения.</w:t>
      </w:r>
    </w:p>
    <w:p w:rsidR="000928FD" w:rsidRDefault="000928FD" w:rsidP="000928FD">
      <w:pPr>
        <w:pStyle w:val="a5"/>
        <w:spacing w:before="120" w:beforeAutospacing="0" w:after="120" w:afterAutospacing="0"/>
        <w:jc w:val="both"/>
      </w:pPr>
      <w:r>
        <w:rPr>
          <w:color w:val="000000"/>
        </w:rPr>
        <w:t>1.1. Настоящее соглашение устанавливает условия предоставления права на использование программного продукта для ЭВМ, расположенного на сайте http://f1golos.ru/ (далее – Программный продукт) и заключается между любым юридическим лицом или индивидуальным предпринимателем, использующим Программный продукт (далее - Пользователь) и *сервисом http://</w:t>
      </w:r>
      <w:bookmarkStart w:id="0" w:name="_GoBack"/>
      <w:r>
        <w:rPr>
          <w:color w:val="000000"/>
        </w:rPr>
        <w:t>f1golos</w:t>
      </w:r>
      <w:bookmarkEnd w:id="0"/>
      <w:r>
        <w:rPr>
          <w:color w:val="000000"/>
        </w:rPr>
        <w:t>.ru/*/*ООО “Виджет”* в лице директора Харина Николая Александровича, действующего на основании Устава, являющегося правообладателем исключительного права на Программный продукт (далее - Правообладатель)</w:t>
      </w:r>
    </w:p>
    <w:p w:rsidR="000928FD" w:rsidRDefault="000928FD" w:rsidP="000928FD">
      <w:pPr>
        <w:pStyle w:val="a5"/>
        <w:spacing w:before="120" w:beforeAutospacing="0" w:after="120" w:afterAutospacing="0"/>
        <w:jc w:val="both"/>
      </w:pPr>
      <w:r>
        <w:rPr>
          <w:color w:val="000000"/>
        </w:rPr>
        <w:t>1.2. Программный продукт предназначен для самостоятельного формирования информационно-голосовых сообщений Пользователем и распространения путем телефонного соединения указанных голосовых сообщений получателям, давшим согласие на отправку им соответствующих сообщений, в порядке и случаях, предусмотренных действующим законодательством Российской Федерации (далее по тексту – сообщения).</w:t>
      </w:r>
    </w:p>
    <w:p w:rsidR="000928FD" w:rsidRDefault="000928FD" w:rsidP="000928FD">
      <w:pPr>
        <w:pStyle w:val="a5"/>
        <w:spacing w:before="120" w:beforeAutospacing="0" w:after="120" w:afterAutospacing="0"/>
        <w:jc w:val="both"/>
      </w:pPr>
      <w:r>
        <w:rPr>
          <w:color w:val="000000"/>
        </w:rPr>
        <w:t>В функционал Программного продукта также входит распознавание речи при телефонных соединениях, запись телефонных соединений, перевод звонков на основании данных распознавания речи, генерация речи для осуществления ответов абоненту на основании данных распознавания речи, а также иные функциональные возможности, в том числе отправка сообщений в мессенджерах (WhatsApp, Telegram, Viber, Instagram DM).</w:t>
      </w:r>
    </w:p>
    <w:p w:rsidR="000928FD" w:rsidRDefault="000928FD" w:rsidP="000928FD">
      <w:pPr>
        <w:pStyle w:val="a5"/>
        <w:spacing w:before="120" w:beforeAutospacing="0" w:after="120" w:afterAutospacing="0"/>
        <w:jc w:val="both"/>
      </w:pPr>
      <w:r>
        <w:rPr>
          <w:color w:val="000000"/>
        </w:rPr>
        <w:t>В рамках исполнения настоящего соглашения Правообладателем могут оказываться услуги по записи аудиороликов для их воспроизведения при телефонных соединениях.</w:t>
      </w:r>
    </w:p>
    <w:p w:rsidR="000928FD" w:rsidRDefault="000928FD" w:rsidP="000928FD">
      <w:pPr>
        <w:pStyle w:val="a5"/>
        <w:spacing w:before="120" w:beforeAutospacing="0" w:after="120" w:afterAutospacing="0"/>
        <w:jc w:val="both"/>
      </w:pPr>
      <w:r>
        <w:rPr>
          <w:color w:val="000000"/>
        </w:rPr>
        <w:t>1.3. Использование Программного продукта регулируется настоящим соглашением, а также иными условиями использования Программного продукта, размещенными на сайте Правообладателя http://f1golos.ru/. Настоящее соглашение, иные условия использования Программного продукта, размещенные на сайте Правообладателя http://f1golos.ru/ могут быть изменены Правообладателем без какого-либо специального уведомления Пользователей. Новая редакция соглашения вступает в силу с момента ее размещения (с даты публикации) в информационно-телекоммуникационной сети «Интернет» по указанному в настоящем абзаце адресу, если иное не предусмотрено новой редакцией соглашения. Действующая редакция соглашения всегда находится на странице в информационно-телекоммуникационной сети «Интернет» по адресу http://f1golos.ru/.</w:t>
      </w:r>
    </w:p>
    <w:p w:rsidR="000928FD" w:rsidRDefault="000928FD" w:rsidP="000928FD">
      <w:pPr>
        <w:pStyle w:val="a5"/>
        <w:spacing w:before="120" w:beforeAutospacing="0" w:after="120" w:afterAutospacing="0"/>
        <w:jc w:val="both"/>
      </w:pPr>
      <w:r>
        <w:rPr>
          <w:color w:val="000000"/>
        </w:rPr>
        <w:t>1.4. Исключительное право на Программный продукт принадлежит Правообладателю.</w:t>
      </w:r>
    </w:p>
    <w:p w:rsidR="000928FD" w:rsidRDefault="000928FD" w:rsidP="000928FD">
      <w:pPr>
        <w:pStyle w:val="a5"/>
        <w:spacing w:before="120" w:beforeAutospacing="0" w:after="120" w:afterAutospacing="0"/>
        <w:jc w:val="both"/>
      </w:pPr>
      <w:r>
        <w:rPr>
          <w:color w:val="000000"/>
        </w:rPr>
        <w:t>1.5. Начиная использовать Программный продукт (пройдя процедуру регистрации, с момента создания личного кабинета Пользователя), Пользователь считается принявшим условия настоящего соглашения в полном объеме, без всяких оговорок и исключений. В случае несогласия Пользователя с какими-либо из положений настоящего соглашения, Пользователь не вправе использовать Программный продукт. В случае если Правообладателем были внесены какие-либо изменения в настоящее соглашение в порядке, предусмотренном пунктом 1.3. настоящего соглашения, с которыми Пользователь не согласен, он обязан прекратить использование Программного продукта. Использование Программного продукта с нарушением (невыполнением) какого-либо из условий настоящего соглашения запрещено.</w:t>
      </w:r>
    </w:p>
    <w:p w:rsidR="000928FD" w:rsidRDefault="000928FD" w:rsidP="000928FD">
      <w:pPr>
        <w:pStyle w:val="a5"/>
        <w:spacing w:before="0" w:beforeAutospacing="0" w:after="0" w:afterAutospacing="0"/>
      </w:pPr>
      <w:r>
        <w:t> </w:t>
      </w:r>
    </w:p>
    <w:p w:rsidR="000928FD" w:rsidRDefault="000928FD" w:rsidP="000928FD">
      <w:pPr>
        <w:pStyle w:val="a5"/>
        <w:numPr>
          <w:ilvl w:val="0"/>
          <w:numId w:val="2"/>
        </w:numPr>
        <w:spacing w:before="120" w:beforeAutospacing="0" w:after="120" w:afterAutospacing="0"/>
        <w:jc w:val="center"/>
      </w:pPr>
      <w:r>
        <w:rPr>
          <w:b/>
          <w:bCs/>
          <w:color w:val="000000"/>
        </w:rPr>
        <w:t>Регистрация Пользователя. Учетная запись Пользователя.</w:t>
      </w:r>
    </w:p>
    <w:p w:rsidR="000928FD" w:rsidRDefault="000928FD" w:rsidP="000928FD">
      <w:pPr>
        <w:pStyle w:val="a5"/>
        <w:spacing w:before="120" w:beforeAutospacing="0" w:after="120" w:afterAutospacing="0"/>
        <w:ind w:firstLine="284"/>
        <w:jc w:val="both"/>
      </w:pPr>
      <w:r>
        <w:rPr>
          <w:color w:val="000000"/>
        </w:rPr>
        <w:lastRenderedPageBreak/>
        <w:t>2.1. Для того чтобы использовать Программный продукт, Пользователю необходимо пройти процедуру регистрации, в результате которой для Пользователя будет создана уникальная учетная запись, включающая в себя логин и пароль (далее - идентификационные данные).</w:t>
      </w:r>
    </w:p>
    <w:p w:rsidR="000928FD" w:rsidRDefault="000928FD" w:rsidP="000928FD">
      <w:pPr>
        <w:pStyle w:val="a5"/>
        <w:spacing w:before="120" w:beforeAutospacing="0" w:after="120" w:afterAutospacing="0"/>
        <w:jc w:val="both"/>
      </w:pPr>
      <w:r>
        <w:rPr>
          <w:color w:val="000000"/>
        </w:rPr>
        <w:t>2.2. Для регистрации Пользователь обязуется предоставить достоверную и полную информацию о себе в разделах, предлагаемых в форме регистрации, и поддерживать эту информацию в актуальном состоянии. Пользователь гарантирует, что указанная им при регистрации информация является достоверной и актуальной и обязуется самостоятельно и за счет собственных средств урегулировать все претензии со стороны Правообладателя и (или) третьих лиц, в том числе, направленных Правообладателю, относительно содержания указанной Пользователем информации, а также обязуется возместить все затраты понесенные Правообладателем для урегулирования такого рода претензий, в течение 1 (одного) календарного дня с момента предъявления соответствующего требования Правообладателем.</w:t>
      </w:r>
    </w:p>
    <w:p w:rsidR="000928FD" w:rsidRDefault="000928FD" w:rsidP="000928FD">
      <w:pPr>
        <w:pStyle w:val="a5"/>
        <w:spacing w:before="120" w:beforeAutospacing="0" w:after="120" w:afterAutospacing="0"/>
        <w:jc w:val="both"/>
      </w:pPr>
      <w:r>
        <w:rPr>
          <w:color w:val="000000"/>
        </w:rPr>
        <w:t>2.3. Правообладатель оставляет за собой право в любой момент потребовать от Пользователя подтверждения данных, указанных при регистрации, и запросить в связи с этим подтверждающие документы, непредоставление которых, по усмотрению Правообладателя, может быть приравнено к предоставлению недостоверной информации. В случае предоставления Пользователем недостоверных данных, указанных при регистрации Пользователя, а также если данные Пользователя, указанные в предоставленных им документах, не соответствуют данным, указанным при регистрации, а также в случае, когда данные, указанные при регистрации, не позволяют идентифицировать Пользователя, Правообладатель вправе отказать Пользователю в доступе к учетной записи и использовании Программного продукта, т.е. произвести блокировку личного кабинета. При этом любые денежные средства, перечисленные Пользователем Правообладателю с момента начала использования Программного продукта, в том числе денежные средства, расположенные на виртуальном электронном счете Пользователя, возврату не подлежат.</w:t>
      </w:r>
    </w:p>
    <w:p w:rsidR="000928FD" w:rsidRDefault="000928FD" w:rsidP="000928FD">
      <w:pPr>
        <w:pStyle w:val="a5"/>
        <w:spacing w:before="120" w:beforeAutospacing="0" w:after="120" w:afterAutospacing="0"/>
        <w:jc w:val="both"/>
      </w:pPr>
      <w:r>
        <w:rPr>
          <w:color w:val="000000"/>
        </w:rPr>
        <w:t>2.4. При регистрации Пользователь самостоятельно выбирает себе логин (уникальное символьное имя учетной записи Пользователя) и пароль для доступа к учетной записи. Правообладатель вправе запретить использование определенных логинов, а также устанавливать требования к логину и паролю (длина, допустимые символы и т.д.), информация о чем содержится на сайте Правообладателя http://f1golos.ru/.</w:t>
      </w:r>
    </w:p>
    <w:p w:rsidR="000928FD" w:rsidRDefault="000928FD" w:rsidP="000928FD">
      <w:pPr>
        <w:pStyle w:val="a5"/>
        <w:spacing w:before="120" w:beforeAutospacing="0" w:after="120" w:afterAutospacing="0"/>
        <w:jc w:val="both"/>
      </w:pPr>
      <w:r>
        <w:rPr>
          <w:color w:val="000000"/>
        </w:rPr>
        <w:t>2.5. Пользователь самостоятельно несет ответственность за безопасность (устойчивость к угадыванию) выбранных им средств для доступа к учетной записи, а также самостоятельно обеспечивает их конфиденциальность. Пользователь самостоятельно несет ответственность за все действия (а также их последствия) в рамках или с использованием Программного продукта под учетной записью Пользователя, включая случаи добровольной передачи Пользователем данных для доступа к учетной записи Пользователя третьим лицам на любых условиях (в том числе по договорам или соглашениям). При этом все действия в рамках или с использованием Программы под учетной записью Пользователя считаются произведенными самим Пользователем.</w:t>
      </w:r>
    </w:p>
    <w:p w:rsidR="000928FD" w:rsidRDefault="000928FD" w:rsidP="000928FD">
      <w:pPr>
        <w:pStyle w:val="a5"/>
        <w:spacing w:before="120" w:beforeAutospacing="0" w:after="120" w:afterAutospacing="0"/>
        <w:jc w:val="both"/>
      </w:pPr>
      <w:r>
        <w:rPr>
          <w:color w:val="000000"/>
        </w:rPr>
        <w:t>2.6. В случае нарушения пункта 2.5 настоящего соглашения, ответственность за осуществление действий с использованием идентификационных данных Пользователя третьими лицами, в том числе в случае нарушения указанными лицами требований законодательства Российской Федерации, несет Пользователь. Пользователь обязуется самостоятельно, за счет собственных средств урегулировать все претензии со стороны Правообладателя и (или) третьих лиц, в том числе, направленных Правообладателю, связанных с использованием третьими лицами идентификационных данных Пользователя, а также обязуется возместить все затраты понесенные Правообладателем для урегулирования такого рода претензий, в течение 1 (одного) календарного дня с момента предъявления требования Правообладателем.</w:t>
      </w:r>
    </w:p>
    <w:p w:rsidR="000928FD" w:rsidRDefault="000928FD" w:rsidP="000928FD">
      <w:pPr>
        <w:pStyle w:val="a5"/>
        <w:spacing w:before="120" w:beforeAutospacing="0" w:after="120" w:afterAutospacing="0"/>
        <w:jc w:val="both"/>
      </w:pPr>
      <w:r>
        <w:rPr>
          <w:color w:val="000000"/>
        </w:rPr>
        <w:lastRenderedPageBreak/>
        <w:t>2.7. По окончанию процедуры регистрации Пользователю предоставляется доступ к использованию Программного продукта.</w:t>
      </w:r>
    </w:p>
    <w:p w:rsidR="000928FD" w:rsidRDefault="000928FD" w:rsidP="000928FD">
      <w:pPr>
        <w:pStyle w:val="a5"/>
        <w:spacing w:before="120" w:beforeAutospacing="0" w:after="120" w:afterAutospacing="0"/>
        <w:jc w:val="both"/>
      </w:pPr>
      <w:r>
        <w:rPr>
          <w:color w:val="000000"/>
        </w:rPr>
        <w:t>2.8. Указывая в Программном продукте номер телефона компании, посредством пункта “Добавить номер”, с которого будут поступать голосовые сообщения получателям от Пользователя, Пользователь подтверждает что номер телефона принадлежит ему. Строго запрещено добавлять чужие номера телефонов, даже в случае временного доступа к ним.</w:t>
      </w:r>
    </w:p>
    <w:p w:rsidR="000928FD" w:rsidRDefault="000928FD" w:rsidP="000928FD">
      <w:pPr>
        <w:pStyle w:val="a5"/>
        <w:numPr>
          <w:ilvl w:val="0"/>
          <w:numId w:val="3"/>
        </w:numPr>
        <w:spacing w:before="120" w:beforeAutospacing="0" w:after="120" w:afterAutospacing="0"/>
        <w:jc w:val="center"/>
      </w:pPr>
      <w:r>
        <w:rPr>
          <w:b/>
          <w:bCs/>
          <w:color w:val="000000"/>
        </w:rPr>
        <w:t>Использование Программного продукта.</w:t>
      </w:r>
    </w:p>
    <w:p w:rsidR="000928FD" w:rsidRDefault="000928FD" w:rsidP="000928FD">
      <w:pPr>
        <w:pStyle w:val="a5"/>
        <w:spacing w:before="120" w:beforeAutospacing="0" w:after="120" w:afterAutospacing="0"/>
        <w:jc w:val="both"/>
      </w:pPr>
      <w:r>
        <w:rPr>
          <w:color w:val="000000"/>
        </w:rPr>
        <w:t>3.1. Выполнение функций Программного продукта возможно только при наличии доступа к информационно-телекоммуникационной сети «Интернет». Пользователь самостоятельно получает и оплачивает право на использование Программного продукта на условиях, установленных настоящим Пользовательским соглашением и по Тарифам, размещенным на сайте Правообладателя http://f1golos.ru/, если иное не согласовано Сторонами в отдельном договоре на предоставление права использования Программного продукта Правообладателя.</w:t>
      </w:r>
    </w:p>
    <w:p w:rsidR="000928FD" w:rsidRDefault="000928FD" w:rsidP="000928FD">
      <w:pPr>
        <w:pStyle w:val="a5"/>
        <w:spacing w:before="120" w:beforeAutospacing="0" w:after="120" w:afterAutospacing="0"/>
        <w:jc w:val="both"/>
      </w:pPr>
      <w:r>
        <w:rPr>
          <w:color w:val="000000"/>
        </w:rPr>
        <w:t>3.2. Реализация Пользователем права на использование Программного продукта осуществляется посредством самостоятельного формирования содержания, перечня получателей и распространения сообщений получателям, давшим согласие на получение соответствующих сообщений, в порядке, предусмотренном действующим законодательством Российской Федерации. Предоставление Правообладателем прав на использование Программного продукта подразумевает, что Правообладатель не имеет технической возможности контролировать содержимое передаваемой Пользователем информации, номера получателей сообщений, на которые осуществляется отправка информации Пользователя, наличие согласия получателей сообщений Пользователя на получение информации от Пользователя, а также достоверность подписи Пользователя, иной идентифицирующей Пользователя информации, содержащейся в отправляемых сообщениях.</w:t>
      </w:r>
    </w:p>
    <w:p w:rsidR="000928FD" w:rsidRDefault="000928FD" w:rsidP="000928FD">
      <w:pPr>
        <w:pStyle w:val="a5"/>
        <w:spacing w:before="120" w:beforeAutospacing="0" w:after="120" w:afterAutospacing="0"/>
        <w:jc w:val="both"/>
      </w:pPr>
      <w:r>
        <w:rPr>
          <w:color w:val="000000"/>
        </w:rPr>
        <w:t xml:space="preserve">3.3. В процессе отправления голосовых сообщений Пользователь может осуществлять рассылку СМС-сообщений. </w:t>
      </w:r>
    </w:p>
    <w:p w:rsidR="000928FD" w:rsidRDefault="000928FD" w:rsidP="000928FD">
      <w:pPr>
        <w:pStyle w:val="a5"/>
        <w:spacing w:before="120" w:beforeAutospacing="0" w:after="120" w:afterAutospacing="0"/>
        <w:jc w:val="both"/>
      </w:pPr>
      <w:r>
        <w:rPr>
          <w:color w:val="000000"/>
        </w:rPr>
        <w:t>Отправка СМС-сообщений  осуществляется посредством программного продукта, размещенного на сайте http://p1sms.ru/ по тарифам, указанным на указанном сайте, а также в соответствии с Пользовательским соглашением, размещенном на сайте http://p1sms.ru/. Пользователю создается личный кабинет Пользователя программного продукта на сайте http://p1sms.ru/ , на который пользователь переводит со своего электронного виртуального счета необходимую ему денежную сумму на виртуальный электронный счет личного кабинета http://p1sms.ru/.</w:t>
      </w:r>
    </w:p>
    <w:p w:rsidR="000928FD" w:rsidRDefault="000928FD" w:rsidP="000928FD">
      <w:pPr>
        <w:pStyle w:val="a5"/>
        <w:spacing w:before="120" w:beforeAutospacing="0" w:after="120" w:afterAutospacing="0"/>
        <w:jc w:val="both"/>
      </w:pPr>
      <w:r>
        <w:rPr>
          <w:color w:val="000000"/>
        </w:rPr>
        <w:t>Отправка СМС-сообщений от общего имени отправителя осуществляется посредством Программного продукта в соответствии с настоящим пользовательским соглашением, размещенным на сайте по тарифам, устанавливаемым в соответствии с разделом 4 настоящего соглашения.</w:t>
      </w:r>
    </w:p>
    <w:p w:rsidR="000928FD" w:rsidRDefault="000928FD" w:rsidP="000928FD">
      <w:pPr>
        <w:pStyle w:val="a5"/>
        <w:spacing w:before="120" w:beforeAutospacing="0" w:after="120" w:afterAutospacing="0"/>
        <w:jc w:val="both"/>
      </w:pPr>
      <w:r>
        <w:rPr>
          <w:color w:val="000000"/>
        </w:rPr>
        <w:t>3.4. При отправке сообщений посредством использования Программного продукта Пользователь гарантирует, что осуществляет отправку исключительно лицам, давшим согласие на получение информации данным способом от Пользователя, в порядке и случаях, установленных действующим законодательством Российской Федерации. При распространении информации посредством отправки сообщений через Программный продукт Правообладателя Пользователь выступает в качестве рекламораспространителя в соответствие с требованиями Федерального закона от 13.03.2006 N 38-ФЗ «О рекламе». Правообладатель вправе в любое время запросить у Пользователя документы, подтверждающие согласие указанных лиц на получение сообщений. Непредставление Пользователем указанного документа в течение одного календарного дня влечет последствия, предусмотренные пунктами 3.6. и 3.7., настоящего соглашения.</w:t>
      </w:r>
    </w:p>
    <w:p w:rsidR="000928FD" w:rsidRDefault="000928FD" w:rsidP="000928FD">
      <w:pPr>
        <w:pStyle w:val="a5"/>
        <w:spacing w:before="120" w:beforeAutospacing="0" w:after="120" w:afterAutospacing="0"/>
        <w:jc w:val="both"/>
      </w:pPr>
      <w:r>
        <w:rPr>
          <w:color w:val="000000"/>
        </w:rPr>
        <w:lastRenderedPageBreak/>
        <w:t>3.5. Пользователь признает и соглашается с тем, что Правообладатель не имеет возможности прослушивать содержание сообщений любого вида, направляемых Пользователем посредством Программного продукта. Пользователь осознает и согласен с тем, что он должен самостоятельно оценивать все риски, связанные с направлением сообщений, включая риски нарушения действующего законодательства Российской Федерации и самостоятельного несения неблагоприятных последствий, в результате такого нарушения.</w:t>
      </w:r>
    </w:p>
    <w:p w:rsidR="000928FD" w:rsidRDefault="000928FD" w:rsidP="000928FD">
      <w:pPr>
        <w:pStyle w:val="a5"/>
        <w:spacing w:before="120" w:beforeAutospacing="0" w:after="120" w:afterAutospacing="0"/>
        <w:jc w:val="both"/>
      </w:pPr>
      <w:r>
        <w:rPr>
          <w:color w:val="000000"/>
        </w:rPr>
        <w:t>3.6. Пользователь самостоятельно несет ответственность перед третьими лицами за свои действия, связанные с использованием Программного продукта, в том числе за соответствие содержания направляемых сообщений требованиям действующего законодательства, если такие действия приведут к нарушению прав и законных интересов третьих лиц, а также за соблюдение законодательства при использовании Программного продукта.</w:t>
      </w:r>
    </w:p>
    <w:p w:rsidR="000928FD" w:rsidRDefault="000928FD" w:rsidP="000928FD">
      <w:pPr>
        <w:pStyle w:val="a5"/>
        <w:spacing w:before="120" w:beforeAutospacing="0" w:after="120" w:afterAutospacing="0"/>
        <w:jc w:val="both"/>
      </w:pPr>
      <w:r>
        <w:rPr>
          <w:color w:val="000000"/>
        </w:rPr>
        <w:t>3.7. Пользователь гарантирует, что он является конечным распространителем сообщений и обязуется не передавать право использования Программного продукта третьим лицам. В случае неисполнения возложенной на Пользователя обязанности, Пользователь уплачивает Правообладателю штраф в размере 10 000 (десять тысяч) рублей за каждый факт такого нарушения.</w:t>
      </w:r>
    </w:p>
    <w:p w:rsidR="000928FD" w:rsidRDefault="000928FD" w:rsidP="000928FD">
      <w:pPr>
        <w:pStyle w:val="a5"/>
        <w:spacing w:before="120" w:beforeAutospacing="0" w:after="120" w:afterAutospacing="0"/>
        <w:jc w:val="both"/>
      </w:pPr>
      <w:r>
        <w:rPr>
          <w:color w:val="000000"/>
        </w:rPr>
        <w:t>3.8. В случае выявления нарушений настоящего соглашения, а также иных условий использования Программного продукта, размещенных на сайте Правообладателя http://f1golos.ru/ со стороны Пользователя, Правообладатель имеет право заблокировать или удалить личный кабинет Пользователя без дополнительного уведомления Пользователя и без возврата денежных средств.</w:t>
      </w:r>
    </w:p>
    <w:p w:rsidR="000928FD" w:rsidRDefault="000928FD" w:rsidP="000928FD">
      <w:pPr>
        <w:pStyle w:val="a5"/>
        <w:spacing w:before="120" w:beforeAutospacing="0" w:after="120" w:afterAutospacing="0"/>
        <w:jc w:val="both"/>
      </w:pPr>
      <w:r>
        <w:rPr>
          <w:color w:val="000000"/>
        </w:rPr>
        <w:t>3.9. При использовании Программного продукта Пользователь не вправе:</w:t>
      </w:r>
    </w:p>
    <w:p w:rsidR="000928FD" w:rsidRDefault="000928FD" w:rsidP="000928FD">
      <w:pPr>
        <w:pStyle w:val="a5"/>
        <w:spacing w:before="0" w:beforeAutospacing="0" w:after="0" w:afterAutospacing="0"/>
        <w:ind w:left="-6" w:firstLine="720"/>
        <w:jc w:val="both"/>
      </w:pPr>
      <w:r>
        <w:rPr>
          <w:color w:val="000000"/>
        </w:rPr>
        <w:t>3.9.1. производить рассылку спама, нежелательных сообщений приводящих к нарушению работоспособности Программного продукта, распространять информацию, которая противоречит действующему российскому или международному законодательству, является вредоносной, клеветнической, оскорбляет нравственность, демонстрирует (или является пропагандой) насилия и жестокости, нарушает права интеллектуальной собственности, пропагандирует ненависть и/или дискриминацию людей по расовому, этническому, половому, религиозному, социальному признакам, содержит оскорбления в адрес каких-либо лиц или организаций, содержит элементы (или является пропагандой) порнографии, детской эротики, представляет собой рекламу (или является пропагандой) услуг сексуального характера (в том числе под видом иных услуг), разъясняет порядок изготовления, применения или иного использования наркотических веществ или их аналогов, взрывчатых веществ или иного оружия;</w:t>
      </w:r>
    </w:p>
    <w:p w:rsidR="000928FD" w:rsidRDefault="000928FD" w:rsidP="000928FD">
      <w:pPr>
        <w:pStyle w:val="a5"/>
        <w:spacing w:before="120" w:beforeAutospacing="0" w:after="120" w:afterAutospacing="0"/>
        <w:ind w:left="-6" w:firstLine="720"/>
        <w:jc w:val="both"/>
      </w:pPr>
      <w:r>
        <w:rPr>
          <w:color w:val="000000"/>
        </w:rPr>
        <w:t>3.9.2. нарушать права третьих лиц, в том числе несовершеннолетних лиц и/или причинять им вред в любой форме;</w:t>
      </w:r>
    </w:p>
    <w:p w:rsidR="000928FD" w:rsidRDefault="000928FD" w:rsidP="000928FD">
      <w:pPr>
        <w:pStyle w:val="a5"/>
        <w:spacing w:before="120" w:beforeAutospacing="0" w:after="120" w:afterAutospacing="0"/>
        <w:ind w:left="-6" w:firstLine="720"/>
        <w:jc w:val="both"/>
      </w:pPr>
      <w:r>
        <w:rPr>
          <w:color w:val="000000"/>
        </w:rPr>
        <w:t>3.9.3. выдавать себя за другого человека или представителя организации и/или сообщества без достаточных на то прав, в том числе за сотрудников Правообладателя, а также применять любые другие формы и способы незаконного представительства других лиц в сети, а также вводить пользователей или Правообладателя в заблуждение относительно свойств и характеристик каких-либо субъектов или объектов;</w:t>
      </w:r>
    </w:p>
    <w:p w:rsidR="000928FD" w:rsidRDefault="000928FD" w:rsidP="000928FD">
      <w:pPr>
        <w:pStyle w:val="a5"/>
        <w:spacing w:before="120" w:beforeAutospacing="0" w:after="120" w:afterAutospacing="0"/>
        <w:ind w:left="-6" w:firstLine="720"/>
        <w:jc w:val="both"/>
      </w:pPr>
      <w:r>
        <w:rPr>
          <w:color w:val="000000"/>
        </w:rPr>
        <w:t>3.9.4. распространять информацию, при отсутствии прав на такие действия согласно законодательству или каким-либо договорным отношениям;</w:t>
      </w:r>
    </w:p>
    <w:p w:rsidR="000928FD" w:rsidRDefault="000928FD" w:rsidP="000928FD">
      <w:pPr>
        <w:pStyle w:val="a5"/>
        <w:spacing w:before="120" w:beforeAutospacing="0" w:after="120" w:afterAutospacing="0"/>
        <w:ind w:left="-6" w:firstLine="720"/>
        <w:jc w:val="both"/>
      </w:pPr>
      <w:r>
        <w:rPr>
          <w:color w:val="000000"/>
        </w:rPr>
        <w:t xml:space="preserve">3.9.5. распространять информацию, содержащую вирусы или другие компьютерные коды, файлы или программы, предназначенные для нарушения, уничтожения либо ограничения функциональности любого компьютерного или телекоммуникационного оборудования или программ, для осуществления несанкционированного доступа, а также серийные номера к коммерческим программным продуктам и программы для их генерации, логины, пароли и прочие </w:t>
      </w:r>
      <w:r>
        <w:rPr>
          <w:color w:val="000000"/>
        </w:rPr>
        <w:lastRenderedPageBreak/>
        <w:t>средства для получения несанкционированного доступа к платным ресурсам в информационно-телекоммуникационной сети «Интернет», а также размещения ссылок на вышеуказанную информацию;</w:t>
      </w:r>
    </w:p>
    <w:p w:rsidR="000928FD" w:rsidRDefault="000928FD" w:rsidP="000928FD">
      <w:pPr>
        <w:pStyle w:val="a5"/>
        <w:spacing w:before="120" w:beforeAutospacing="0" w:after="120" w:afterAutospacing="0"/>
        <w:ind w:left="-6" w:firstLine="720"/>
        <w:jc w:val="both"/>
      </w:pPr>
      <w:r>
        <w:rPr>
          <w:color w:val="000000"/>
        </w:rPr>
        <w:t>3.9.6. нарушать нормальную работу Программного продукта;</w:t>
      </w:r>
    </w:p>
    <w:p w:rsidR="000928FD" w:rsidRDefault="000928FD" w:rsidP="000928FD">
      <w:pPr>
        <w:pStyle w:val="a5"/>
        <w:spacing w:before="120" w:beforeAutospacing="0" w:after="120" w:afterAutospacing="0"/>
        <w:ind w:left="-6" w:firstLine="720"/>
        <w:jc w:val="both"/>
      </w:pPr>
      <w:r>
        <w:rPr>
          <w:color w:val="000000"/>
        </w:rPr>
        <w:t>3.9.7. содействовать действиям, направленным на нарушение ограничений и запретов, налагаемых настоящим соглашением;</w:t>
      </w:r>
    </w:p>
    <w:p w:rsidR="000928FD" w:rsidRDefault="000928FD" w:rsidP="000928FD">
      <w:pPr>
        <w:pStyle w:val="a5"/>
        <w:spacing w:before="120" w:beforeAutospacing="0" w:after="120" w:afterAutospacing="0"/>
        <w:ind w:left="-6" w:firstLine="720"/>
        <w:jc w:val="both"/>
      </w:pPr>
      <w:r>
        <w:rPr>
          <w:color w:val="000000"/>
        </w:rPr>
        <w:t>3.9.8. другим образом нарушать нормы законодательства, в том числе нормы международного права.</w:t>
      </w:r>
    </w:p>
    <w:p w:rsidR="000928FD" w:rsidRDefault="000928FD" w:rsidP="000928FD">
      <w:pPr>
        <w:pStyle w:val="a5"/>
        <w:spacing w:before="120" w:beforeAutospacing="0" w:after="120" w:afterAutospacing="0"/>
        <w:jc w:val="both"/>
      </w:pPr>
      <w:r>
        <w:rPr>
          <w:color w:val="000000"/>
        </w:rPr>
        <w:t>3.10. Правообладатель вправе посылать своим Пользователям информационные сообщения через личный кабинет, зарегистрированный Пользователем.</w:t>
      </w:r>
    </w:p>
    <w:p w:rsidR="000928FD" w:rsidRDefault="000928FD" w:rsidP="000928FD">
      <w:pPr>
        <w:pStyle w:val="a5"/>
        <w:spacing w:before="120" w:beforeAutospacing="0" w:after="120" w:afterAutospacing="0"/>
        <w:jc w:val="both"/>
      </w:pPr>
      <w:r>
        <w:rPr>
          <w:color w:val="000000"/>
        </w:rPr>
        <w:t>3.11. Пользователь вправе потребовать удаления своей учетной записи (личного кабинета), при условии направления Правообладателю письменного заявления, не менее, чем за 30 (тридцать) календарных дней до даты предполагаемого удаления. В таком случае денежные средства внесенные Пользователем возврату не подлежат.</w:t>
      </w:r>
    </w:p>
    <w:p w:rsidR="000928FD" w:rsidRDefault="000928FD" w:rsidP="000928FD">
      <w:pPr>
        <w:pStyle w:val="a5"/>
        <w:spacing w:before="120" w:beforeAutospacing="0" w:after="120" w:afterAutospacing="0"/>
        <w:jc w:val="both"/>
      </w:pPr>
      <w:r>
        <w:rPr>
          <w:color w:val="000000"/>
        </w:rPr>
        <w:t>3.12. Включать в стоп-листы рассылок номера телефонов получателей, от которых поступили жалобы/претензии в адрес оператора связи, Правообладателя или Пользователя; а также имена отправителей, в отношении которых поступили жалобы/претензии в адрес оператора связи, Правообладателя или Пользователя, номера абонентов, отозвавших свое согласие на получение сообщений от Пользователя.</w:t>
      </w:r>
    </w:p>
    <w:p w:rsidR="000928FD" w:rsidRDefault="000928FD" w:rsidP="000928FD">
      <w:pPr>
        <w:pStyle w:val="a5"/>
        <w:spacing w:before="120" w:beforeAutospacing="0" w:after="120" w:afterAutospacing="0"/>
        <w:jc w:val="both"/>
      </w:pPr>
      <w:r>
        <w:rPr>
          <w:color w:val="000000"/>
        </w:rPr>
        <w:t>3.13.</w:t>
      </w:r>
      <w:r>
        <w:rPr>
          <w:color w:val="222222"/>
          <w:shd w:val="clear" w:color="auto" w:fill="FFFFFF"/>
        </w:rPr>
        <w:t xml:space="preserve"> Пользователь несет полную ответственность за получение письменного согласия от получателей сообщений в соответствии с нормами действующего законодательства Российской Федерации, а также несет риск неблагоприятных последствий в случае отсутствия такого письменного согласия.</w:t>
      </w:r>
    </w:p>
    <w:p w:rsidR="000928FD" w:rsidRDefault="000928FD" w:rsidP="000928FD">
      <w:pPr>
        <w:pStyle w:val="a5"/>
        <w:spacing w:before="120" w:beforeAutospacing="0" w:after="120" w:afterAutospacing="0"/>
        <w:jc w:val="both"/>
      </w:pPr>
      <w:r>
        <w:rPr>
          <w:color w:val="000000"/>
        </w:rPr>
        <w:t>3.14. Пользователь по результатам использования Программного продукта обязан удалять все персональные данные, которые использовались для отправки сообщений.</w:t>
      </w:r>
    </w:p>
    <w:p w:rsidR="000928FD" w:rsidRDefault="000928FD" w:rsidP="000928FD">
      <w:pPr>
        <w:pStyle w:val="a5"/>
        <w:spacing w:before="120" w:beforeAutospacing="0" w:after="120" w:afterAutospacing="0"/>
        <w:jc w:val="both"/>
      </w:pPr>
      <w:r>
        <w:rPr>
          <w:color w:val="000000"/>
        </w:rPr>
        <w:t>3.15. Отправка сообщений в мессенджерах (WhatsApp, Telegram, Viber, Instagram DM) может осуществляться без использования личного кабинета Программного продукта, в таком случае Пользователь подает заявку сотруднику Правообладателя, на основании которой соответствующая сумма денежных средств списывается с электронного виртуального счета Пользователя.</w:t>
      </w:r>
    </w:p>
    <w:p w:rsidR="000928FD" w:rsidRDefault="000928FD" w:rsidP="000928FD">
      <w:pPr>
        <w:pStyle w:val="a5"/>
        <w:spacing w:before="120" w:beforeAutospacing="0" w:after="120" w:afterAutospacing="0"/>
        <w:jc w:val="both"/>
      </w:pPr>
      <w:r>
        <w:rPr>
          <w:color w:val="000000"/>
        </w:rPr>
        <w:t>По соответствующей заявке также списываются денежных средства за иные услуги, которые могут оказываться Правообладателем в рамках исполнения настоящего соглашения (п. 1.2. настоящего соглашения)</w:t>
      </w:r>
    </w:p>
    <w:p w:rsidR="000928FD" w:rsidRDefault="000928FD" w:rsidP="000928FD">
      <w:pPr>
        <w:pStyle w:val="a5"/>
        <w:spacing w:before="120" w:beforeAutospacing="0" w:after="120" w:afterAutospacing="0"/>
        <w:jc w:val="both"/>
      </w:pPr>
      <w:r>
        <w:t> </w:t>
      </w:r>
    </w:p>
    <w:p w:rsidR="000928FD" w:rsidRDefault="000928FD" w:rsidP="000928FD">
      <w:pPr>
        <w:pStyle w:val="a5"/>
        <w:numPr>
          <w:ilvl w:val="0"/>
          <w:numId w:val="4"/>
        </w:numPr>
        <w:spacing w:before="120" w:beforeAutospacing="0" w:after="120" w:afterAutospacing="0"/>
        <w:jc w:val="center"/>
      </w:pPr>
      <w:r>
        <w:rPr>
          <w:b/>
          <w:bCs/>
          <w:color w:val="000000"/>
        </w:rPr>
        <w:t>Плата за использование Программного продукта.</w:t>
      </w:r>
    </w:p>
    <w:p w:rsidR="000928FD" w:rsidRDefault="000928FD" w:rsidP="000928FD">
      <w:pPr>
        <w:pStyle w:val="a5"/>
        <w:spacing w:before="120" w:beforeAutospacing="0" w:after="120" w:afterAutospacing="0"/>
        <w:jc w:val="both"/>
      </w:pPr>
      <w:r>
        <w:rPr>
          <w:color w:val="000000"/>
        </w:rPr>
        <w:t>4.1. Пользователь самостоятельно определяет желаемый объем подлежащих направлению сообщений, способ оплаты из способов, указанных, на сайте Правообладателя http://f1golos.ru/.</w:t>
      </w:r>
    </w:p>
    <w:p w:rsidR="000928FD" w:rsidRDefault="000928FD" w:rsidP="000928FD">
      <w:pPr>
        <w:pStyle w:val="a5"/>
        <w:spacing w:before="120" w:beforeAutospacing="0" w:after="120" w:afterAutospacing="0"/>
        <w:jc w:val="both"/>
      </w:pPr>
      <w:r>
        <w:rPr>
          <w:color w:val="000000"/>
        </w:rPr>
        <w:t>4.2. Общая плата за использование Программного продукта определяется как произведение Тарифа, действующего на момент отправки соответствующего сообщения оператору связи для последующей отправки получателям и размещенного на сайте http://f1golos.ru/ Правообладателя, на общую продолжительность телефонного соединения (посекундно)</w:t>
      </w:r>
    </w:p>
    <w:p w:rsidR="000928FD" w:rsidRDefault="000928FD" w:rsidP="000928FD">
      <w:pPr>
        <w:pStyle w:val="a5"/>
        <w:spacing w:before="120" w:beforeAutospacing="0" w:after="120" w:afterAutospacing="0"/>
        <w:jc w:val="both"/>
      </w:pPr>
      <w:r>
        <w:rPr>
          <w:color w:val="000000"/>
        </w:rPr>
        <w:t>4.3. Тариф на использование Программного продукта включает в себя плату за использование Программного продукта, определяющуюся как сумму стоимости услуг соответствующих операторов связи по установлению телефонного соединения и стоимости использования Программного продукта.</w:t>
      </w:r>
    </w:p>
    <w:p w:rsidR="000928FD" w:rsidRDefault="000928FD" w:rsidP="000928FD">
      <w:pPr>
        <w:pStyle w:val="a5"/>
        <w:spacing w:before="120" w:beforeAutospacing="0" w:after="120" w:afterAutospacing="0"/>
        <w:jc w:val="both"/>
      </w:pPr>
      <w:r>
        <w:rPr>
          <w:color w:val="000000"/>
        </w:rPr>
        <w:lastRenderedPageBreak/>
        <w:t>4.4. Плата за право на использование Программного продукта подлежит перечислению Правообладателю каждый раз до формирования соответствующего пакета сообщений, в порядке, предусмотренном настоящим соглашением (Предоплата).</w:t>
      </w:r>
    </w:p>
    <w:p w:rsidR="000928FD" w:rsidRDefault="000928FD" w:rsidP="000928FD">
      <w:pPr>
        <w:pStyle w:val="a5"/>
        <w:spacing w:before="120" w:beforeAutospacing="0" w:after="120" w:afterAutospacing="0"/>
        <w:jc w:val="both"/>
      </w:pPr>
      <w:r>
        <w:rPr>
          <w:color w:val="000000"/>
        </w:rPr>
        <w:t>4.5. Расчеты по настоящему соглашению осуществляются в рублях Российской Федерации.</w:t>
      </w:r>
    </w:p>
    <w:p w:rsidR="000928FD" w:rsidRDefault="000928FD" w:rsidP="000928FD">
      <w:pPr>
        <w:pStyle w:val="a5"/>
        <w:spacing w:before="120" w:beforeAutospacing="0" w:after="120" w:afterAutospacing="0"/>
        <w:jc w:val="both"/>
      </w:pPr>
      <w:r>
        <w:rPr>
          <w:color w:val="000000"/>
        </w:rPr>
        <w:t>4.6. Тарифы на право использования Программного продукта указаны на сайте Правообладателя http://f1golos.ru/.</w:t>
      </w:r>
    </w:p>
    <w:p w:rsidR="000928FD" w:rsidRDefault="000928FD" w:rsidP="000928FD">
      <w:pPr>
        <w:pStyle w:val="a5"/>
        <w:spacing w:before="120" w:beforeAutospacing="0" w:after="120" w:afterAutospacing="0"/>
        <w:jc w:val="both"/>
      </w:pPr>
      <w:r>
        <w:rPr>
          <w:color w:val="000000"/>
        </w:rPr>
        <w:t>4.7. До начала использования Программного продукта Пользователь производит предоплату в размере 100 % стоимости от предполагаемого объема сообщений, путем перечисления денежных средств на расчетный счет Правообладателя или по реквизитам, указанным на официальном сайте Правообладателя http://f1golos.ru/.</w:t>
      </w:r>
    </w:p>
    <w:p w:rsidR="000928FD" w:rsidRDefault="000928FD" w:rsidP="000928FD">
      <w:pPr>
        <w:pStyle w:val="a5"/>
        <w:spacing w:before="120" w:beforeAutospacing="0" w:after="120" w:afterAutospacing="0"/>
        <w:jc w:val="both"/>
      </w:pPr>
      <w:r>
        <w:rPr>
          <w:color w:val="000000"/>
        </w:rPr>
        <w:t>4.8. В день поступления денежных средств Правообладателю, эквивалентные средства зачисляются на электронный виртуальный счет Пользователя Программного продукта, за вычетом комиссии, взимаемой лицами, осуществляющими деятельность по переводу денежных средств Пользователя. Неизрасходованные после использования Программного продукта денежные средства остаются на электронном виртуальном счете Пользователя. Датой исполнения Пользователем обязательства по оплате является дата поступления денежных средств Правообладателю и зачисления Пользователю эквивалентной денежной суммы на электронный виртуальный счет.</w:t>
      </w:r>
    </w:p>
    <w:p w:rsidR="000928FD" w:rsidRDefault="000928FD" w:rsidP="000928FD">
      <w:pPr>
        <w:pStyle w:val="a5"/>
        <w:spacing w:before="120" w:beforeAutospacing="0" w:after="120" w:afterAutospacing="0"/>
        <w:jc w:val="both"/>
      </w:pPr>
      <w:r>
        <w:rPr>
          <w:color w:val="000000"/>
        </w:rPr>
        <w:t>4.9. Продолжительность телефонных соединений с получателями ограничена положительным балансом Пользователя на электронном виртуальном счете.</w:t>
      </w:r>
    </w:p>
    <w:p w:rsidR="000928FD" w:rsidRDefault="000928FD" w:rsidP="000928FD">
      <w:pPr>
        <w:pStyle w:val="a5"/>
        <w:numPr>
          <w:ilvl w:val="0"/>
          <w:numId w:val="5"/>
        </w:numPr>
        <w:spacing w:before="120" w:beforeAutospacing="0" w:after="120" w:afterAutospacing="0"/>
        <w:jc w:val="center"/>
      </w:pPr>
      <w:r>
        <w:rPr>
          <w:b/>
          <w:bCs/>
          <w:color w:val="000000"/>
        </w:rPr>
        <w:t>Ограничения использования Программного продукта. Ответственность Сторон.</w:t>
      </w:r>
    </w:p>
    <w:p w:rsidR="000928FD" w:rsidRDefault="000928FD" w:rsidP="000928FD">
      <w:pPr>
        <w:pStyle w:val="a5"/>
        <w:spacing w:before="120" w:beforeAutospacing="0" w:after="120" w:afterAutospacing="0"/>
        <w:jc w:val="both"/>
      </w:pPr>
      <w:r>
        <w:rPr>
          <w:color w:val="000000"/>
        </w:rPr>
        <w:t>5.1. За исключением использования Программного продукта в объемах и способами, прямо предусмотренными настоящим соглашением или законодательством Российской Федерации, Пользователь не имеет права изменять, декомпилировать, дизассемблировать, дешифровать и производить иные действия с объектным кодом Программного продукта, имеющие целью получение информации о реализации алгоритмов, используемых в Программном продукте, создавать производные произведения с использованием Программного продукта, а также осуществлять (разрешать осуществлять) иное использование Программного продукта, без письменного согласия Правообладателя.</w:t>
      </w:r>
    </w:p>
    <w:p w:rsidR="000928FD" w:rsidRDefault="000928FD" w:rsidP="000928FD">
      <w:pPr>
        <w:pStyle w:val="a5"/>
        <w:spacing w:before="120" w:beforeAutospacing="0" w:after="120" w:afterAutospacing="0"/>
        <w:jc w:val="both"/>
      </w:pPr>
      <w:r>
        <w:rPr>
          <w:color w:val="000000"/>
        </w:rPr>
        <w:t>5.2. Пользователь не имеет право воспроизводить и распространять Программный продукт в коммерческих целях (в том числе за плату), в том числе в составе сборников программных продуктов.</w:t>
      </w:r>
    </w:p>
    <w:p w:rsidR="000928FD" w:rsidRDefault="000928FD" w:rsidP="000928FD">
      <w:pPr>
        <w:pStyle w:val="a5"/>
        <w:spacing w:before="120" w:beforeAutospacing="0" w:after="120" w:afterAutospacing="0"/>
        <w:jc w:val="both"/>
      </w:pPr>
      <w:r>
        <w:rPr>
          <w:color w:val="000000"/>
        </w:rPr>
        <w:t>5.3. Программный продукт предоставляется на условиях «как есть» (as is). Правообладатель не предоставляет никаких гарантий в отношении безошибочной и бесперебойной работы Программного продукта или отдельных её компонентов и/или функций, соответствия Программного продукта конкретным целям и ожиданиям Пользователя, сохранности файлов и/или данных Пользователя, а также не предоставляет никаких иных гарантий, прямо не указанных в настоящем соглашении.</w:t>
      </w:r>
    </w:p>
    <w:p w:rsidR="000928FD" w:rsidRDefault="000928FD" w:rsidP="000928FD">
      <w:pPr>
        <w:pStyle w:val="a5"/>
        <w:spacing w:before="120" w:beforeAutospacing="0" w:after="120" w:afterAutospacing="0"/>
        <w:jc w:val="both"/>
      </w:pPr>
      <w:r>
        <w:rPr>
          <w:color w:val="000000"/>
        </w:rPr>
        <w:t>5.4. Правообладатель не несет ответственности за какие-либо прямые или косвенные последствия какого-либо использования или невозможности использования Программного продукта и/или ущерб, причиненный Пользователю и/или третьим сторонам в результате какого-либо использования, неиспользования или невозможности использования Программного продукта или отдельных её компонентов и/или функций, в том числе из-за возможных ошибок или сбоев в работе Программного продукта.</w:t>
      </w:r>
    </w:p>
    <w:p w:rsidR="000928FD" w:rsidRDefault="000928FD" w:rsidP="000928FD">
      <w:pPr>
        <w:pStyle w:val="a5"/>
        <w:spacing w:before="120" w:beforeAutospacing="0" w:after="120" w:afterAutospacing="0"/>
        <w:jc w:val="both"/>
      </w:pPr>
      <w:r>
        <w:rPr>
          <w:color w:val="000000"/>
        </w:rPr>
        <w:lastRenderedPageBreak/>
        <w:t>5.5. Правообладатель не несет ответственности за любые виды убытков, произошедшие вследствие использования Пользователем Программного продукта.</w:t>
      </w:r>
    </w:p>
    <w:p w:rsidR="000928FD" w:rsidRDefault="000928FD" w:rsidP="000928FD">
      <w:pPr>
        <w:pStyle w:val="a5"/>
        <w:spacing w:before="120" w:beforeAutospacing="0" w:after="120" w:afterAutospacing="0"/>
        <w:jc w:val="both"/>
      </w:pPr>
      <w:r>
        <w:rPr>
          <w:color w:val="000000"/>
        </w:rPr>
        <w:t>5.6. При любых обстоятельствах ответственность Правообладателя в соответствии со статьей 15 Гражданского кодекса Российской Федерации ограничена 5 000 (пятью тысячами) рублей и возлагается на него при наличии в его действиях вины и доказанного размера понесенного Пользователем ущерба.</w:t>
      </w:r>
    </w:p>
    <w:p w:rsidR="000928FD" w:rsidRDefault="000928FD" w:rsidP="000928FD">
      <w:pPr>
        <w:pStyle w:val="a5"/>
        <w:spacing w:before="120" w:beforeAutospacing="0" w:after="120" w:afterAutospacing="0"/>
        <w:jc w:val="both"/>
      </w:pPr>
      <w:r>
        <w:rPr>
          <w:color w:val="000000"/>
        </w:rPr>
        <w:t>5.7. Пользователь в течение 1 (одного) календарного дня с момента предъявления требования Правообладателем, обязуется урегулировать все претензии со стороны Правообладателя и (или) третьих лиц, в том числе, направленных Правообладателю и (или) возместить Правообладателю расходы и убытки, понесенные Правообладателем в связи с исполнением обязанности по оплате штрафов операторов связи, административными штрафами, судебными издержками, которые могут быть взысканы с Правообладателя в результате действий (бездействий) Пользователя.</w:t>
      </w:r>
    </w:p>
    <w:p w:rsidR="000928FD" w:rsidRDefault="000928FD" w:rsidP="000928FD">
      <w:pPr>
        <w:pStyle w:val="a5"/>
        <w:spacing w:before="120" w:beforeAutospacing="0" w:after="120" w:afterAutospacing="0"/>
        <w:jc w:val="both"/>
      </w:pPr>
      <w:r>
        <w:rPr>
          <w:color w:val="000000"/>
        </w:rPr>
        <w:t>5.8. Пользователь несет полную ответственность за достоверность и содержание информации, размещаемой и передаваемой посредством Программного продукта, и ее возможное несоответствие требованиям законодательства Российской Федерации в сфере рекламы, иному применимому законодательству.</w:t>
      </w:r>
    </w:p>
    <w:p w:rsidR="000928FD" w:rsidRDefault="000928FD" w:rsidP="000928FD">
      <w:pPr>
        <w:pStyle w:val="a5"/>
        <w:spacing w:before="120" w:beforeAutospacing="0" w:after="120" w:afterAutospacing="0"/>
        <w:jc w:val="both"/>
      </w:pPr>
      <w:r>
        <w:rPr>
          <w:color w:val="000000"/>
        </w:rPr>
        <w:t>5.9. Правообладатель не несет ответственности в случае блокирования оператором связи сообщений, предназначенных для последующей отправки получателям.</w:t>
      </w:r>
    </w:p>
    <w:p w:rsidR="000928FD" w:rsidRDefault="000928FD" w:rsidP="000928FD">
      <w:pPr>
        <w:pStyle w:val="a5"/>
        <w:spacing w:before="120" w:beforeAutospacing="0" w:after="120" w:afterAutospacing="0"/>
        <w:jc w:val="both"/>
      </w:pPr>
      <w:r>
        <w:rPr>
          <w:color w:val="000000"/>
        </w:rPr>
        <w:t>5.10. Правообладатель не несет ответственность за содержание сообщений (текст в СМС-сообщении, аудиоролик) передаваемых оператору связи для последующей отправки получателям, а также Правообладатель не несет ответственности за используемые Пользователем номера получателей, которым направляются сообщения.</w:t>
      </w:r>
    </w:p>
    <w:p w:rsidR="000928FD" w:rsidRDefault="000928FD" w:rsidP="000928FD">
      <w:pPr>
        <w:pStyle w:val="a5"/>
        <w:spacing w:before="120" w:beforeAutospacing="0" w:after="120" w:afterAutospacing="0"/>
        <w:jc w:val="both"/>
      </w:pPr>
      <w:r>
        <w:rPr>
          <w:color w:val="000000"/>
        </w:rPr>
        <w:t>5.11. Правообладатель не несет ответственность за неработоспособность Программного продукта в связи с проведением профилактических и (или) ремонтных работ Правообладателем, а также в связи с действиями, произведенными операторами связи, повлекшими невозможность осуществления действий по настоящему договору.</w:t>
      </w:r>
    </w:p>
    <w:p w:rsidR="000928FD" w:rsidRDefault="000928FD" w:rsidP="000928FD">
      <w:pPr>
        <w:pStyle w:val="a5"/>
        <w:spacing w:before="120" w:beforeAutospacing="0" w:after="120" w:afterAutospacing="0"/>
        <w:jc w:val="both"/>
      </w:pPr>
      <w:r>
        <w:rPr>
          <w:color w:val="000000"/>
        </w:rPr>
        <w:t>5.12. За каждый факт нарушения установленных в настоящем соглашении правил, Пользователь выплачивает Правообладателю штраф в размере 10 000 (десять тысяч) рублей.</w:t>
      </w:r>
    </w:p>
    <w:p w:rsidR="000928FD" w:rsidRDefault="000928FD" w:rsidP="000928FD">
      <w:pPr>
        <w:pStyle w:val="a5"/>
        <w:spacing w:before="120" w:beforeAutospacing="0" w:after="120" w:afterAutospacing="0"/>
        <w:jc w:val="both"/>
      </w:pPr>
      <w:r>
        <w:rPr>
          <w:color w:val="000000"/>
        </w:rPr>
        <w:t>5.13. Уплата штрафов и иных санкций, предусмотренных настоящим договором, не освобождает Пользователя от исполнения обязательств, возложенных на него настоящим соглашением и законодательством Российской Федерации.</w:t>
      </w:r>
    </w:p>
    <w:p w:rsidR="000928FD" w:rsidRDefault="000928FD" w:rsidP="000928FD">
      <w:pPr>
        <w:pStyle w:val="a5"/>
        <w:spacing w:before="120" w:beforeAutospacing="0" w:after="120" w:afterAutospacing="0"/>
        <w:jc w:val="both"/>
      </w:pPr>
      <w:r>
        <w:rPr>
          <w:color w:val="000000"/>
        </w:rPr>
        <w:t>5.14. Все вопросы и претензии, связанные с использованием/невозможностью использования Программного продукта должны направляться посредством использования формы претензии, размещенной на сайте Правообладателя http://f1golos.ru/. Срок рассмотрения и ответа на претензию составляет 30 (тридцать) календарных дней с момента получения ее Правообладателем.</w:t>
      </w:r>
    </w:p>
    <w:p w:rsidR="000928FD" w:rsidRDefault="000928FD" w:rsidP="000928FD">
      <w:pPr>
        <w:pStyle w:val="a5"/>
        <w:numPr>
          <w:ilvl w:val="0"/>
          <w:numId w:val="6"/>
        </w:numPr>
        <w:spacing w:before="120" w:beforeAutospacing="0" w:after="120" w:afterAutospacing="0"/>
        <w:jc w:val="center"/>
      </w:pPr>
      <w:r>
        <w:rPr>
          <w:b/>
          <w:bCs/>
          <w:color w:val="000000"/>
        </w:rPr>
        <w:t>Иные положения.</w:t>
      </w:r>
    </w:p>
    <w:p w:rsidR="000928FD" w:rsidRDefault="000928FD" w:rsidP="000928FD">
      <w:pPr>
        <w:pStyle w:val="a5"/>
        <w:spacing w:before="120" w:beforeAutospacing="0" w:after="120" w:afterAutospacing="0"/>
        <w:ind w:firstLine="284"/>
        <w:jc w:val="both"/>
      </w:pPr>
      <w:r>
        <w:rPr>
          <w:color w:val="000000"/>
        </w:rPr>
        <w:t>6.1. Настоящее соглашение представляет собой договор между Пользователем и Правообладателем относительно порядка использования Программного продукта, заменяет собой все предыдущие соглашения между Пользователем и Правообладателем и действует до момента исполнения Сторонами своих обязательств по настоящему соглашению. Во избежание разногласий, Стороны признают, что Пользователь не вправе отказаться от фактически предоставленного Правообладателем права на использование Программного продукта (на сумму произведенной Пользователем предоплаты). Прекращение использования Программного продукта Пользователем не является основанием для возврата ему уплаченных Правообладателю денежных средств или их части.</w:t>
      </w:r>
    </w:p>
    <w:p w:rsidR="000928FD" w:rsidRDefault="000928FD" w:rsidP="000928FD">
      <w:pPr>
        <w:pStyle w:val="a5"/>
        <w:spacing w:before="120" w:beforeAutospacing="0" w:after="120" w:afterAutospacing="0"/>
        <w:jc w:val="both"/>
      </w:pPr>
      <w:r>
        <w:rPr>
          <w:color w:val="000000"/>
        </w:rPr>
        <w:lastRenderedPageBreak/>
        <w:t>6.2. К настоящему соглашению и всем отношениям, связанным с использованием Программного продукта, подлежит применению право Российской Федерации и любые претензии или иски, вытекающие из настоящего соглашения или использования Программного продукта, должны быть поданы и рассмотрены в суде по месту нахождения Правообладателя.</w:t>
      </w:r>
    </w:p>
    <w:p w:rsidR="000928FD" w:rsidRDefault="000928FD" w:rsidP="000928FD">
      <w:pPr>
        <w:pStyle w:val="a5"/>
        <w:spacing w:before="120" w:beforeAutospacing="0" w:after="120" w:afterAutospacing="0"/>
        <w:jc w:val="both"/>
      </w:pPr>
      <w:r>
        <w:rPr>
          <w:color w:val="000000"/>
        </w:rPr>
        <w:t>6.3. Ничто в соглашении не может пониматься как установление между Пользователем и Правообладателем агентских отношений, отношений товарищества, отношений по совместной деятельности, отношений личного найма, либо каких-то иных отношений, прямо не предусмотренных соглашением.</w:t>
      </w:r>
    </w:p>
    <w:p w:rsidR="000928FD" w:rsidRDefault="000928FD" w:rsidP="000928FD">
      <w:pPr>
        <w:pStyle w:val="a5"/>
        <w:spacing w:before="120" w:beforeAutospacing="0" w:after="120" w:afterAutospacing="0"/>
        <w:jc w:val="both"/>
      </w:pPr>
      <w:r>
        <w:rPr>
          <w:color w:val="000000"/>
        </w:rPr>
        <w:t>6.4. Если по тем или иным причинам одно или несколько положений настоящего соглашения будут признаны недействительными или не имеющими юридической силы, это не оказывает влияния на действительность или применимость остальных положений соглашения.</w:t>
      </w:r>
    </w:p>
    <w:p w:rsidR="000928FD" w:rsidRDefault="000928FD" w:rsidP="000928FD">
      <w:pPr>
        <w:pStyle w:val="a5"/>
        <w:spacing w:before="120" w:beforeAutospacing="0" w:after="120" w:afterAutospacing="0"/>
        <w:jc w:val="both"/>
      </w:pPr>
      <w:r>
        <w:rPr>
          <w:color w:val="000000"/>
        </w:rPr>
        <w:t>6.5. Бездействие со стороны Правообладателя в случае нарушения Пользователем положений соглашения не лишает Правообладателя права предпринять соответствующие действия в защиту своих интересов позднее, а также не означает отказа Правообладателя от своих прав в случае совершения в последующем подобных либо сходных нарушений.</w:t>
      </w:r>
    </w:p>
    <w:p w:rsidR="000928FD" w:rsidRDefault="000928FD" w:rsidP="000928FD">
      <w:pPr>
        <w:pStyle w:val="a5"/>
        <w:spacing w:before="120" w:beforeAutospacing="0" w:after="120" w:afterAutospacing="0"/>
        <w:jc w:val="both"/>
      </w:pPr>
      <w:r>
        <w:rPr>
          <w:color w:val="000000"/>
        </w:rPr>
        <w:t xml:space="preserve">Правообладатель: </w:t>
      </w:r>
    </w:p>
    <w:p w:rsidR="000928FD" w:rsidRDefault="000928FD" w:rsidP="000928FD">
      <w:pPr>
        <w:pStyle w:val="a5"/>
        <w:spacing w:before="0" w:beforeAutospacing="0" w:after="0" w:afterAutospacing="0"/>
      </w:pPr>
      <w:r>
        <w:rPr>
          <w:b/>
          <w:bCs/>
          <w:color w:val="222222"/>
        </w:rPr>
        <w:t>Общество с ограниченной ответственностью «Виджет»</w:t>
      </w:r>
    </w:p>
    <w:p w:rsidR="000928FD" w:rsidRDefault="000928FD" w:rsidP="000928FD">
      <w:pPr>
        <w:pStyle w:val="a5"/>
        <w:spacing w:before="0" w:beforeAutospacing="0" w:after="0" w:afterAutospacing="0"/>
      </w:pPr>
      <w:r>
        <w:t> </w:t>
      </w:r>
    </w:p>
    <w:p w:rsidR="000928FD" w:rsidRDefault="000928FD" w:rsidP="000928FD">
      <w:pPr>
        <w:pStyle w:val="a5"/>
        <w:spacing w:before="0" w:beforeAutospacing="0" w:after="0" w:afterAutospacing="0"/>
      </w:pPr>
      <w:r>
        <w:rPr>
          <w:b/>
          <w:bCs/>
          <w:color w:val="222222"/>
        </w:rPr>
        <w:t>Юридический адрес: 143026, г. Москва, Территория Сколково Инновационного центра, дом 7, помещение 48, рабочее место 3</w:t>
      </w:r>
    </w:p>
    <w:p w:rsidR="000928FD" w:rsidRDefault="000928FD" w:rsidP="000928FD">
      <w:pPr>
        <w:pStyle w:val="a5"/>
        <w:spacing w:before="0" w:beforeAutospacing="0" w:after="0" w:afterAutospacing="0"/>
      </w:pPr>
      <w:r>
        <w:rPr>
          <w:b/>
          <w:bCs/>
          <w:color w:val="222222"/>
        </w:rPr>
        <w:t>Адрес для корреспонденции: 614015, г. Пермь, ул. Екатерининская, д. 122, офис 147</w:t>
      </w:r>
    </w:p>
    <w:p w:rsidR="000928FD" w:rsidRDefault="000928FD" w:rsidP="000928FD">
      <w:pPr>
        <w:pStyle w:val="a5"/>
        <w:spacing w:before="0" w:beforeAutospacing="0" w:after="0" w:afterAutospacing="0"/>
      </w:pPr>
      <w:r>
        <w:rPr>
          <w:b/>
          <w:bCs/>
          <w:color w:val="222222"/>
        </w:rPr>
        <w:t>ИНН: 5902016512</w:t>
      </w:r>
    </w:p>
    <w:p w:rsidR="000928FD" w:rsidRDefault="000928FD" w:rsidP="000928FD">
      <w:pPr>
        <w:pStyle w:val="a5"/>
        <w:spacing w:before="0" w:beforeAutospacing="0" w:after="0" w:afterAutospacing="0"/>
      </w:pPr>
      <w:r>
        <w:rPr>
          <w:b/>
          <w:bCs/>
          <w:color w:val="222222"/>
        </w:rPr>
        <w:t>КПП: 773101001</w:t>
      </w:r>
    </w:p>
    <w:p w:rsidR="000928FD" w:rsidRDefault="000928FD" w:rsidP="000928FD">
      <w:pPr>
        <w:pStyle w:val="a5"/>
        <w:spacing w:before="0" w:beforeAutospacing="0" w:after="0" w:afterAutospacing="0"/>
      </w:pPr>
      <w:r>
        <w:rPr>
          <w:b/>
          <w:bCs/>
          <w:color w:val="222222"/>
        </w:rPr>
        <w:t>ОГРН: 1155958055065</w:t>
      </w:r>
    </w:p>
    <w:p w:rsidR="000928FD" w:rsidRDefault="000928FD" w:rsidP="000928FD">
      <w:pPr>
        <w:pStyle w:val="a5"/>
        <w:spacing w:before="0" w:beforeAutospacing="0" w:after="0" w:afterAutospacing="0"/>
      </w:pPr>
      <w:r>
        <w:rPr>
          <w:b/>
          <w:bCs/>
          <w:color w:val="222222"/>
        </w:rPr>
        <w:t>ОКВЭД: 62.01</w:t>
      </w:r>
    </w:p>
    <w:p w:rsidR="000928FD" w:rsidRDefault="000928FD" w:rsidP="000928FD">
      <w:pPr>
        <w:pStyle w:val="a5"/>
        <w:spacing w:before="0" w:beforeAutospacing="0" w:after="0" w:afterAutospacing="0"/>
      </w:pPr>
      <w:r>
        <w:rPr>
          <w:b/>
          <w:bCs/>
          <w:color w:val="222222"/>
        </w:rPr>
        <w:t>ОКТМО: 57701000001</w:t>
      </w:r>
    </w:p>
    <w:p w:rsidR="000928FD" w:rsidRDefault="000928FD" w:rsidP="000928FD">
      <w:pPr>
        <w:pStyle w:val="a5"/>
        <w:spacing w:before="0" w:beforeAutospacing="0" w:after="0" w:afterAutospacing="0"/>
      </w:pPr>
      <w:r>
        <w:rPr>
          <w:b/>
          <w:bCs/>
          <w:color w:val="222222"/>
        </w:rPr>
        <w:t>ОКПО: 44828556</w:t>
      </w:r>
    </w:p>
    <w:p w:rsidR="000928FD" w:rsidRDefault="000928FD" w:rsidP="000928FD">
      <w:pPr>
        <w:pStyle w:val="a5"/>
        <w:spacing w:before="0" w:beforeAutospacing="0" w:after="0" w:afterAutospacing="0"/>
      </w:pPr>
      <w:r>
        <w:t> </w:t>
      </w:r>
    </w:p>
    <w:p w:rsidR="000928FD" w:rsidRDefault="000928FD" w:rsidP="000928FD">
      <w:pPr>
        <w:pStyle w:val="a5"/>
        <w:spacing w:before="0" w:beforeAutospacing="0" w:after="0" w:afterAutospacing="0"/>
      </w:pPr>
      <w:r>
        <w:rPr>
          <w:b/>
          <w:bCs/>
          <w:color w:val="222222"/>
        </w:rPr>
        <w:t>Р/с 40702810129210001600</w:t>
      </w:r>
    </w:p>
    <w:p w:rsidR="000928FD" w:rsidRDefault="000928FD" w:rsidP="000928FD">
      <w:pPr>
        <w:pStyle w:val="a5"/>
        <w:spacing w:before="0" w:beforeAutospacing="0" w:after="0" w:afterAutospacing="0"/>
      </w:pPr>
      <w:r>
        <w:rPr>
          <w:b/>
          <w:bCs/>
          <w:color w:val="222222"/>
        </w:rPr>
        <w:t>ФИЛИАЛ «НИЖЕГОРОДСКИЙ» АО «АЛЬФА-БАНК»</w:t>
      </w:r>
    </w:p>
    <w:p w:rsidR="000928FD" w:rsidRDefault="000928FD" w:rsidP="000928FD">
      <w:pPr>
        <w:pStyle w:val="a5"/>
        <w:spacing w:before="0" w:beforeAutospacing="0" w:after="0" w:afterAutospacing="0"/>
      </w:pPr>
      <w:r>
        <w:rPr>
          <w:b/>
          <w:bCs/>
          <w:color w:val="222222"/>
        </w:rPr>
        <w:t>БИК 042202824</w:t>
      </w:r>
    </w:p>
    <w:p w:rsidR="000928FD" w:rsidRDefault="000928FD" w:rsidP="000928FD">
      <w:pPr>
        <w:pStyle w:val="a5"/>
        <w:spacing w:before="0" w:beforeAutospacing="0" w:after="0" w:afterAutospacing="0"/>
      </w:pPr>
      <w:r>
        <w:rPr>
          <w:b/>
          <w:bCs/>
          <w:color w:val="222222"/>
        </w:rPr>
        <w:t>К/с 30101810200000000824</w:t>
      </w:r>
    </w:p>
    <w:p w:rsidR="000928FD" w:rsidRDefault="000928FD" w:rsidP="000928FD">
      <w:pPr>
        <w:pStyle w:val="a5"/>
        <w:spacing w:before="0" w:beforeAutospacing="0" w:after="0" w:afterAutospacing="0"/>
      </w:pPr>
      <w:r>
        <w:t> </w:t>
      </w:r>
    </w:p>
    <w:p w:rsidR="000928FD" w:rsidRDefault="000928FD" w:rsidP="000928FD">
      <w:pPr>
        <w:pStyle w:val="a5"/>
        <w:spacing w:before="0" w:beforeAutospacing="0" w:after="0" w:afterAutospacing="0"/>
      </w:pPr>
      <w:r>
        <w:rPr>
          <w:b/>
          <w:bCs/>
          <w:color w:val="222222"/>
        </w:rPr>
        <w:t>Р/с 40702810614500005042</w:t>
      </w:r>
    </w:p>
    <w:p w:rsidR="000928FD" w:rsidRDefault="000928FD" w:rsidP="000928FD">
      <w:pPr>
        <w:pStyle w:val="a5"/>
        <w:spacing w:before="0" w:beforeAutospacing="0" w:after="0" w:afterAutospacing="0"/>
      </w:pPr>
      <w:r>
        <w:rPr>
          <w:b/>
          <w:bCs/>
          <w:color w:val="222222"/>
        </w:rPr>
        <w:t>ТОЧКА ПАО БАНКА «ФК ОТКРЫТИЕ»</w:t>
      </w:r>
    </w:p>
    <w:p w:rsidR="000928FD" w:rsidRDefault="000928FD" w:rsidP="000928FD">
      <w:pPr>
        <w:pStyle w:val="a5"/>
        <w:spacing w:before="0" w:beforeAutospacing="0" w:after="0" w:afterAutospacing="0"/>
      </w:pPr>
      <w:r>
        <w:rPr>
          <w:b/>
          <w:bCs/>
          <w:color w:val="222222"/>
        </w:rPr>
        <w:t>БИК 044525999</w:t>
      </w:r>
    </w:p>
    <w:p w:rsidR="000928FD" w:rsidRDefault="000928FD" w:rsidP="000928FD">
      <w:pPr>
        <w:pStyle w:val="a5"/>
        <w:spacing w:before="0" w:beforeAutospacing="0" w:after="0" w:afterAutospacing="0"/>
      </w:pPr>
      <w:r>
        <w:rPr>
          <w:b/>
          <w:bCs/>
          <w:color w:val="222222"/>
        </w:rPr>
        <w:t>К/с 30101810845250000999</w:t>
      </w:r>
    </w:p>
    <w:p w:rsidR="000928FD" w:rsidRDefault="000928FD" w:rsidP="000928FD">
      <w:pPr>
        <w:pStyle w:val="a5"/>
        <w:spacing w:before="0" w:beforeAutospacing="0" w:after="0" w:afterAutospacing="0"/>
      </w:pPr>
      <w:r>
        <w:t> </w:t>
      </w:r>
    </w:p>
    <w:p w:rsidR="000928FD" w:rsidRDefault="000928FD" w:rsidP="000928FD">
      <w:pPr>
        <w:pStyle w:val="a5"/>
        <w:spacing w:before="0" w:beforeAutospacing="0" w:after="0" w:afterAutospacing="0"/>
      </w:pPr>
      <w:r>
        <w:rPr>
          <w:b/>
          <w:bCs/>
          <w:color w:val="222222"/>
        </w:rPr>
        <w:t>Директор Харин Николай Александрович, действующий на основании Устава</w:t>
      </w:r>
    </w:p>
    <w:p w:rsidR="000928FD" w:rsidRDefault="000928FD" w:rsidP="000928FD">
      <w:pPr>
        <w:pStyle w:val="a5"/>
        <w:spacing w:before="0" w:beforeAutospacing="0" w:after="200" w:afterAutospacing="0"/>
      </w:pPr>
      <w:r>
        <w:t> </w:t>
      </w:r>
    </w:p>
    <w:p w:rsidR="000928FD" w:rsidRDefault="000928FD" w:rsidP="000928FD">
      <w:pPr>
        <w:pStyle w:val="a5"/>
        <w:spacing w:before="0" w:beforeAutospacing="0" w:after="160" w:afterAutospacing="0"/>
      </w:pPr>
      <w:r>
        <w:t> </w:t>
      </w:r>
    </w:p>
    <w:p w:rsidR="00CE22B5" w:rsidRPr="000928FD" w:rsidRDefault="00CE22B5" w:rsidP="000928FD">
      <w:pPr>
        <w:rPr>
          <w:szCs w:val="24"/>
        </w:rPr>
      </w:pPr>
    </w:p>
    <w:sectPr w:rsidR="00CE22B5" w:rsidRPr="000928FD" w:rsidSect="00B02FE0">
      <w:headerReference w:type="default" r:id="rId7"/>
      <w:footerReference w:type="default" r:id="rId8"/>
      <w:pgSz w:w="11906" w:h="16838"/>
      <w:pgMar w:top="1440" w:right="566" w:bottom="1440" w:left="1133"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7B1D" w:rsidRDefault="00027B1D">
      <w:pPr>
        <w:spacing w:after="0" w:line="240" w:lineRule="auto"/>
      </w:pPr>
      <w:r>
        <w:separator/>
      </w:r>
    </w:p>
  </w:endnote>
  <w:endnote w:type="continuationSeparator" w:id="1">
    <w:p w:rsidR="00027B1D" w:rsidRDefault="00027B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2B5" w:rsidRDefault="00CE22B5">
    <w:pPr>
      <w:pBdr>
        <w:top w:val="nil"/>
        <w:left w:val="nil"/>
        <w:bottom w:val="nil"/>
        <w:right w:val="nil"/>
        <w:between w:val="nil"/>
      </w:pBdr>
      <w:rPr>
        <w:rFonts w:ascii="Arial" w:eastAsia="Arial" w:hAnsi="Arial" w:cs="Arial"/>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7B1D" w:rsidRDefault="00027B1D">
      <w:pPr>
        <w:spacing w:after="0" w:line="240" w:lineRule="auto"/>
      </w:pPr>
      <w:r>
        <w:separator/>
      </w:r>
    </w:p>
  </w:footnote>
  <w:footnote w:type="continuationSeparator" w:id="1">
    <w:p w:rsidR="00027B1D" w:rsidRDefault="00027B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2B5" w:rsidRDefault="00CE22B5">
    <w:pPr>
      <w:pBdr>
        <w:top w:val="nil"/>
        <w:left w:val="nil"/>
        <w:bottom w:val="nil"/>
        <w:right w:val="nil"/>
        <w:between w:val="nil"/>
      </w:pBdr>
      <w:rPr>
        <w:rFonts w:ascii="Arial" w:eastAsia="Arial" w:hAnsi="Arial" w:cs="Arial"/>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7789F"/>
    <w:multiLevelType w:val="multilevel"/>
    <w:tmpl w:val="B4CEB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BE912D2"/>
    <w:multiLevelType w:val="multilevel"/>
    <w:tmpl w:val="89D40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2B72426"/>
    <w:multiLevelType w:val="multilevel"/>
    <w:tmpl w:val="FE34D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C214CEC"/>
    <w:multiLevelType w:val="multilevel"/>
    <w:tmpl w:val="57F4C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2AE2A89"/>
    <w:multiLevelType w:val="multilevel"/>
    <w:tmpl w:val="14EAC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99E1C55"/>
    <w:multiLevelType w:val="multilevel"/>
    <w:tmpl w:val="23C6D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E22B5"/>
    <w:rsid w:val="00027B1D"/>
    <w:rsid w:val="000928FD"/>
    <w:rsid w:val="0096735E"/>
    <w:rsid w:val="009A1329"/>
    <w:rsid w:val="00B02FE0"/>
    <w:rsid w:val="00CE22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02FE0"/>
  </w:style>
  <w:style w:type="paragraph" w:styleId="1">
    <w:name w:val="heading 1"/>
    <w:basedOn w:val="a"/>
    <w:next w:val="a"/>
    <w:rsid w:val="00B02FE0"/>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2">
    <w:name w:val="heading 2"/>
    <w:basedOn w:val="a"/>
    <w:next w:val="a"/>
    <w:rsid w:val="00B02FE0"/>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3">
    <w:name w:val="heading 3"/>
    <w:basedOn w:val="a"/>
    <w:next w:val="a"/>
    <w:rsid w:val="00B02FE0"/>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4">
    <w:name w:val="heading 4"/>
    <w:basedOn w:val="a"/>
    <w:next w:val="a"/>
    <w:rsid w:val="00B02FE0"/>
    <w:pPr>
      <w:keepNext/>
      <w:pBdr>
        <w:top w:val="nil"/>
        <w:left w:val="nil"/>
        <w:bottom w:val="nil"/>
        <w:right w:val="nil"/>
        <w:between w:val="nil"/>
      </w:pBdr>
      <w:spacing w:before="240" w:after="60"/>
      <w:outlineLvl w:val="3"/>
    </w:pPr>
    <w:rPr>
      <w:b/>
      <w:sz w:val="28"/>
      <w:szCs w:val="28"/>
    </w:rPr>
  </w:style>
  <w:style w:type="paragraph" w:styleId="5">
    <w:name w:val="heading 5"/>
    <w:basedOn w:val="a"/>
    <w:next w:val="a"/>
    <w:rsid w:val="00B02FE0"/>
    <w:pPr>
      <w:pBdr>
        <w:top w:val="nil"/>
        <w:left w:val="nil"/>
        <w:bottom w:val="nil"/>
        <w:right w:val="nil"/>
        <w:between w:val="nil"/>
      </w:pBdr>
      <w:spacing w:before="240" w:after="60"/>
      <w:outlineLvl w:val="4"/>
    </w:pPr>
    <w:rPr>
      <w:b/>
      <w:i/>
      <w:sz w:val="26"/>
      <w:szCs w:val="26"/>
    </w:rPr>
  </w:style>
  <w:style w:type="paragraph" w:styleId="6">
    <w:name w:val="heading 6"/>
    <w:basedOn w:val="a"/>
    <w:next w:val="a"/>
    <w:rsid w:val="00B02FE0"/>
    <w:pPr>
      <w:pBdr>
        <w:top w:val="nil"/>
        <w:left w:val="nil"/>
        <w:bottom w:val="nil"/>
        <w:right w:val="nil"/>
        <w:between w:val="nil"/>
      </w:pBdr>
      <w:spacing w:before="240" w:after="6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02FE0"/>
    <w:tblPr>
      <w:tblCellMar>
        <w:top w:w="0" w:type="dxa"/>
        <w:left w:w="0" w:type="dxa"/>
        <w:bottom w:w="0" w:type="dxa"/>
        <w:right w:w="0" w:type="dxa"/>
      </w:tblCellMar>
    </w:tblPr>
  </w:style>
  <w:style w:type="paragraph" w:styleId="a3">
    <w:name w:val="Title"/>
    <w:basedOn w:val="a"/>
    <w:next w:val="a"/>
    <w:rsid w:val="00B02FE0"/>
    <w:pPr>
      <w:pBdr>
        <w:top w:val="nil"/>
        <w:left w:val="nil"/>
        <w:bottom w:val="nil"/>
        <w:right w:val="nil"/>
        <w:between w:val="nil"/>
      </w:pBdr>
      <w:spacing w:before="240" w:after="60"/>
      <w:jc w:val="center"/>
    </w:pPr>
    <w:rPr>
      <w:rFonts w:ascii="Arial" w:eastAsia="Arial" w:hAnsi="Arial" w:cs="Arial"/>
      <w:b/>
      <w:sz w:val="32"/>
      <w:szCs w:val="32"/>
    </w:rPr>
  </w:style>
  <w:style w:type="paragraph" w:styleId="a4">
    <w:name w:val="Subtitle"/>
    <w:basedOn w:val="a"/>
    <w:next w:val="a"/>
    <w:rsid w:val="00B02FE0"/>
    <w:pPr>
      <w:pBdr>
        <w:top w:val="nil"/>
        <w:left w:val="nil"/>
        <w:bottom w:val="nil"/>
        <w:right w:val="nil"/>
        <w:between w:val="nil"/>
      </w:pBdr>
      <w:spacing w:after="60"/>
      <w:jc w:val="center"/>
    </w:pPr>
    <w:rPr>
      <w:rFonts w:ascii="Arial" w:eastAsia="Arial" w:hAnsi="Arial" w:cs="Arial"/>
    </w:rPr>
  </w:style>
  <w:style w:type="paragraph" w:customStyle="1" w:styleId="docdata">
    <w:name w:val="docdata"/>
    <w:aliases w:val="docy,v5,146605,bqiaagaaeyqcaaagiaiaaantdaiabsi8agaaaaaaaaaaaaaaaaaaaaaaaaaaaaaaaaaaaaaaaaaaaaaaaaaaaaaaaaaaaaaaaaaaaaaaaaaaaaaaaaaaaaaaaaaaaaaaaaaaaaaaaaaaaaaaaaaaaaaaaaaaaaaaaaaaaaaaaaaaaaaaaaaaaaaaaaaaaaaaaaaaaaaaaaaaaaaaaaaaaaaaaaaaaaaaaaaaaa"/>
    <w:basedOn w:val="a"/>
    <w:rsid w:val="000928FD"/>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semiHidden/>
    <w:unhideWhenUsed/>
    <w:rsid w:val="000928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817517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3900</Words>
  <Characters>22235</Characters>
  <Application>Microsoft Office Word</Application>
  <DocSecurity>0</DocSecurity>
  <Lines>185</Lines>
  <Paragraphs>52</Paragraphs>
  <ScaleCrop>false</ScaleCrop>
  <Company>Microsoft</Company>
  <LinksUpToDate>false</LinksUpToDate>
  <CharactersWithSpaces>26083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Belov Den</cp:lastModifiedBy>
  <cp:revision>4</cp:revision>
  <dcterms:created xsi:type="dcterms:W3CDTF">2021-06-15T12:17:00Z</dcterms:created>
  <dcterms:modified xsi:type="dcterms:W3CDTF">2022-06-02T12:35:00Z</dcterms:modified>
</cp:coreProperties>
</file>